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FEF7" w14:textId="1F7AE839" w:rsidR="00C22C9F" w:rsidRPr="001A0848" w:rsidRDefault="4566A221" w:rsidP="002915BC">
      <w:pPr>
        <w:spacing w:line="240" w:lineRule="auto"/>
        <w:rPr>
          <w:rFonts w:ascii="Aptos Display" w:eastAsia="Calibri" w:hAnsi="Aptos Display"/>
          <w:color w:val="000000" w:themeColor="text1"/>
          <w:sz w:val="22"/>
          <w:szCs w:val="22"/>
        </w:rPr>
      </w:pPr>
      <w:r w:rsidRPr="001A0848">
        <w:rPr>
          <w:rFonts w:ascii="Aptos Display" w:eastAsia="Calibri" w:hAnsi="Aptos Display"/>
          <w:b/>
          <w:bCs/>
          <w:color w:val="000000" w:themeColor="text1"/>
          <w:sz w:val="22"/>
          <w:szCs w:val="22"/>
        </w:rPr>
        <w:t>News Release</w:t>
      </w:r>
    </w:p>
    <w:p w14:paraId="60E522A4" w14:textId="6F20A01D" w:rsidR="00156F60" w:rsidRPr="00156F60" w:rsidRDefault="4566A221" w:rsidP="002915BC">
      <w:pPr>
        <w:spacing w:after="0" w:line="240" w:lineRule="auto"/>
        <w:rPr>
          <w:rFonts w:ascii="Aptos Display" w:eastAsia="Calibri" w:hAnsi="Aptos Display"/>
          <w:color w:val="000000" w:themeColor="text1"/>
          <w:sz w:val="22"/>
          <w:szCs w:val="22"/>
        </w:rPr>
      </w:pPr>
      <w:r w:rsidRPr="001A0848">
        <w:rPr>
          <w:rFonts w:ascii="Aptos Display" w:eastAsia="Calibri" w:hAnsi="Aptos Display"/>
          <w:b/>
          <w:bCs/>
          <w:color w:val="000000" w:themeColor="text1"/>
          <w:sz w:val="22"/>
          <w:szCs w:val="22"/>
        </w:rPr>
        <w:t xml:space="preserve">FOR IMMEDIATE RELEASE: </w:t>
      </w:r>
      <w:r w:rsidR="00EB064E" w:rsidRPr="001A0848">
        <w:rPr>
          <w:rFonts w:ascii="Aptos Display" w:eastAsia="Calibri" w:hAnsi="Aptos Display"/>
          <w:color w:val="000000" w:themeColor="text1"/>
          <w:sz w:val="22"/>
          <w:szCs w:val="22"/>
        </w:rPr>
        <w:t xml:space="preserve">September </w:t>
      </w:r>
      <w:r w:rsidR="00A2472B" w:rsidRPr="001A0848">
        <w:rPr>
          <w:rFonts w:ascii="Aptos Display" w:eastAsia="Calibri" w:hAnsi="Aptos Display"/>
          <w:color w:val="000000" w:themeColor="text1"/>
          <w:sz w:val="22"/>
          <w:szCs w:val="22"/>
        </w:rPr>
        <w:t>8</w:t>
      </w:r>
      <w:r w:rsidR="00EB064E" w:rsidRPr="001A0848">
        <w:rPr>
          <w:rFonts w:ascii="Aptos Display" w:eastAsia="Calibri" w:hAnsi="Aptos Display"/>
          <w:color w:val="000000" w:themeColor="text1"/>
          <w:sz w:val="22"/>
          <w:szCs w:val="22"/>
        </w:rPr>
        <w:t>, 2025</w:t>
      </w:r>
    </w:p>
    <w:p w14:paraId="4DE74944" w14:textId="74BFBFFC" w:rsidR="00C655D7" w:rsidRPr="001A0848" w:rsidRDefault="00C655D7" w:rsidP="002915BC">
      <w:pPr>
        <w:spacing w:after="0" w:line="240" w:lineRule="auto"/>
        <w:rPr>
          <w:rFonts w:ascii="Aptos Display" w:eastAsia="Calibri" w:hAnsi="Aptos Display"/>
          <w:sz w:val="22"/>
          <w:szCs w:val="22"/>
        </w:rPr>
      </w:pPr>
      <w:r w:rsidRPr="001A0848">
        <w:rPr>
          <w:rFonts w:ascii="Aptos Display" w:eastAsia="Calibri" w:hAnsi="Aptos Display"/>
          <w:b/>
          <w:bCs/>
          <w:color w:val="000000" w:themeColor="text1"/>
          <w:sz w:val="22"/>
          <w:szCs w:val="22"/>
        </w:rPr>
        <w:t xml:space="preserve">MEDIA KIT: </w:t>
      </w:r>
      <w:hyperlink r:id="rId10" w:history="1">
        <w:r w:rsidR="005E6978">
          <w:rPr>
            <w:rStyle w:val="Hyperlink"/>
            <w:rFonts w:ascii="Aptos Display" w:eastAsia="Calibri" w:hAnsi="Aptos Display"/>
            <w:sz w:val="22"/>
            <w:szCs w:val="22"/>
          </w:rPr>
          <w:t>Photos</w:t>
        </w:r>
      </w:hyperlink>
      <w:r w:rsidRPr="001A0848">
        <w:rPr>
          <w:rFonts w:ascii="Aptos Display" w:eastAsia="Calibri" w:hAnsi="Aptos Display"/>
          <w:color w:val="000000" w:themeColor="text1"/>
          <w:sz w:val="22"/>
          <w:szCs w:val="22"/>
        </w:rPr>
        <w:t xml:space="preserve">, </w:t>
      </w:r>
      <w:hyperlink r:id="rId11" w:history="1">
        <w:r w:rsidR="00D36215">
          <w:rPr>
            <w:rStyle w:val="Hyperlink"/>
            <w:rFonts w:ascii="Aptos Display" w:eastAsia="Calibri" w:hAnsi="Aptos Display"/>
            <w:sz w:val="22"/>
            <w:szCs w:val="22"/>
          </w:rPr>
          <w:t>Video</w:t>
        </w:r>
      </w:hyperlink>
      <w:r w:rsidR="00D36215">
        <w:rPr>
          <w:rFonts w:ascii="Aptos Display" w:eastAsia="Calibri" w:hAnsi="Aptos Display"/>
          <w:color w:val="000000" w:themeColor="text1"/>
          <w:sz w:val="22"/>
          <w:szCs w:val="22"/>
        </w:rPr>
        <w:t xml:space="preserve"> </w:t>
      </w:r>
    </w:p>
    <w:p w14:paraId="3FB134E4" w14:textId="75CBD4A1" w:rsidR="00C22C9F" w:rsidRPr="001A0848" w:rsidRDefault="00C22C9F" w:rsidP="002915BC">
      <w:pPr>
        <w:spacing w:after="0" w:line="240" w:lineRule="auto"/>
        <w:ind w:left="5760" w:firstLine="720"/>
        <w:rPr>
          <w:rFonts w:ascii="Aptos Display" w:eastAsia="Calibri" w:hAnsi="Aptos Display"/>
          <w:color w:val="000000" w:themeColor="text1"/>
          <w:sz w:val="22"/>
          <w:szCs w:val="22"/>
        </w:rPr>
      </w:pPr>
    </w:p>
    <w:p w14:paraId="54F0AD41" w14:textId="24E6FC2D" w:rsidR="00C22C9F" w:rsidRPr="001A0848" w:rsidRDefault="004817B1" w:rsidP="002915BC">
      <w:pPr>
        <w:spacing w:after="0" w:line="240" w:lineRule="auto"/>
        <w:jc w:val="center"/>
        <w:rPr>
          <w:rFonts w:ascii="Aptos Display" w:eastAsia="Times New Roman" w:hAnsi="Aptos Display" w:cs="Segoe UI"/>
          <w:b/>
          <w:bCs/>
          <w:color w:val="000000" w:themeColor="text1"/>
          <w:sz w:val="22"/>
          <w:szCs w:val="22"/>
        </w:rPr>
      </w:pPr>
      <w:r>
        <w:rPr>
          <w:rFonts w:ascii="Aptos Display" w:eastAsia="Times New Roman" w:hAnsi="Aptos Display" w:cs="Segoe UI"/>
          <w:b/>
          <w:bCs/>
          <w:color w:val="000000" w:themeColor="text1"/>
          <w:sz w:val="22"/>
          <w:szCs w:val="22"/>
        </w:rPr>
        <w:t xml:space="preserve">ACWA </w:t>
      </w:r>
      <w:r w:rsidR="003F6A5E">
        <w:rPr>
          <w:rFonts w:ascii="Aptos Display" w:eastAsia="Times New Roman" w:hAnsi="Aptos Display" w:cs="Segoe UI"/>
          <w:b/>
          <w:bCs/>
          <w:color w:val="000000" w:themeColor="text1"/>
          <w:sz w:val="22"/>
          <w:szCs w:val="22"/>
        </w:rPr>
        <w:t>Chairman</w:t>
      </w:r>
      <w:r w:rsidR="005A052D" w:rsidRPr="001A0848">
        <w:rPr>
          <w:rFonts w:ascii="Aptos Display" w:eastAsia="Times New Roman" w:hAnsi="Aptos Display" w:cs="Segoe UI"/>
          <w:b/>
          <w:bCs/>
          <w:color w:val="000000" w:themeColor="text1"/>
          <w:sz w:val="22"/>
          <w:szCs w:val="22"/>
        </w:rPr>
        <w:t xml:space="preserve"> </w:t>
      </w:r>
      <w:r w:rsidR="007F7275" w:rsidRPr="001A0848">
        <w:rPr>
          <w:rFonts w:ascii="Aptos Display" w:eastAsia="Times New Roman" w:hAnsi="Aptos Display" w:cs="Segoe UI"/>
          <w:b/>
          <w:bCs/>
          <w:color w:val="000000" w:themeColor="text1"/>
          <w:sz w:val="22"/>
          <w:szCs w:val="22"/>
        </w:rPr>
        <w:t>Wins</w:t>
      </w:r>
      <w:r w:rsidR="005A052D" w:rsidRPr="001A0848">
        <w:rPr>
          <w:rFonts w:ascii="Aptos Display" w:eastAsia="Times New Roman" w:hAnsi="Aptos Display" w:cs="Segoe UI"/>
          <w:b/>
          <w:bCs/>
          <w:color w:val="000000" w:themeColor="text1"/>
          <w:sz w:val="22"/>
          <w:szCs w:val="22"/>
        </w:rPr>
        <w:t xml:space="preserve"> </w:t>
      </w:r>
      <w:r w:rsidR="003F6A5E">
        <w:rPr>
          <w:rFonts w:ascii="Aptos Display" w:eastAsia="Times New Roman" w:hAnsi="Aptos Display" w:cs="Segoe UI"/>
          <w:b/>
          <w:bCs/>
          <w:color w:val="000000" w:themeColor="text1"/>
          <w:sz w:val="22"/>
          <w:szCs w:val="22"/>
        </w:rPr>
        <w:t>Lifetime Achievement</w:t>
      </w:r>
      <w:r w:rsidR="005A052D" w:rsidRPr="001A0848">
        <w:rPr>
          <w:rFonts w:ascii="Aptos Display" w:eastAsia="Times New Roman" w:hAnsi="Aptos Display" w:cs="Segoe UI"/>
          <w:b/>
          <w:bCs/>
          <w:color w:val="000000" w:themeColor="text1"/>
          <w:sz w:val="22"/>
          <w:szCs w:val="22"/>
        </w:rPr>
        <w:t xml:space="preserve"> Award</w:t>
      </w:r>
    </w:p>
    <w:p w14:paraId="14B50DB7" w14:textId="62761E67" w:rsidR="00C22C9F" w:rsidRPr="001A0848" w:rsidRDefault="00E7528A" w:rsidP="002915BC">
      <w:pPr>
        <w:spacing w:after="0" w:line="240" w:lineRule="auto"/>
        <w:jc w:val="center"/>
        <w:rPr>
          <w:rFonts w:ascii="Aptos Display" w:eastAsia="Times New Roman" w:hAnsi="Aptos Display" w:cs="Segoe UI"/>
          <w:i/>
          <w:iCs/>
          <w:color w:val="000000" w:themeColor="text1"/>
          <w:sz w:val="22"/>
          <w:szCs w:val="22"/>
        </w:rPr>
      </w:pPr>
      <w:r>
        <w:rPr>
          <w:rFonts w:ascii="Aptos Display" w:eastAsia="Times New Roman" w:hAnsi="Aptos Display" w:cs="Segoe UI"/>
          <w:i/>
          <w:iCs/>
          <w:color w:val="000000" w:themeColor="text1"/>
          <w:sz w:val="22"/>
          <w:szCs w:val="22"/>
        </w:rPr>
        <w:t xml:space="preserve">25 years of ACWA achievement </w:t>
      </w:r>
      <w:r w:rsidR="00E1630C">
        <w:rPr>
          <w:rFonts w:ascii="Aptos Display" w:eastAsia="Times New Roman" w:hAnsi="Aptos Display" w:cs="Segoe UI"/>
          <w:i/>
          <w:iCs/>
          <w:color w:val="000000" w:themeColor="text1"/>
          <w:sz w:val="22"/>
          <w:szCs w:val="22"/>
        </w:rPr>
        <w:t>celebrated</w:t>
      </w:r>
    </w:p>
    <w:p w14:paraId="1AC8FDF6" w14:textId="1A04417C" w:rsidR="0C032CE3" w:rsidRPr="001A0848" w:rsidRDefault="0C032CE3" w:rsidP="002915BC">
      <w:pPr>
        <w:spacing w:after="0" w:line="240" w:lineRule="auto"/>
        <w:jc w:val="center"/>
        <w:rPr>
          <w:rFonts w:ascii="Aptos Display" w:eastAsia="Times New Roman" w:hAnsi="Aptos Display" w:cs="Segoe UI"/>
          <w:i/>
          <w:iCs/>
          <w:color w:val="000000" w:themeColor="text1"/>
          <w:sz w:val="16"/>
          <w:szCs w:val="16"/>
        </w:rPr>
      </w:pPr>
    </w:p>
    <w:p w14:paraId="22E2C04E" w14:textId="07A19C83" w:rsidR="00156F60" w:rsidRDefault="00156F60" w:rsidP="002915BC">
      <w:pPr>
        <w:spacing w:line="240" w:lineRule="auto"/>
        <w:rPr>
          <w:rStyle w:val="Strong"/>
          <w:rFonts w:ascii="Aptos Display" w:eastAsia="Calibri" w:hAnsi="Aptos Display"/>
          <w:b w:val="0"/>
          <w:bCs w:val="0"/>
          <w:color w:val="000000" w:themeColor="text1"/>
          <w:sz w:val="22"/>
          <w:szCs w:val="22"/>
        </w:rPr>
      </w:pPr>
      <w:r>
        <w:rPr>
          <w:rStyle w:val="Strong"/>
          <w:rFonts w:ascii="Aptos Display" w:eastAsia="Calibri" w:hAnsi="Aptos Display"/>
          <w:b w:val="0"/>
          <w:bCs w:val="0"/>
          <w:color w:val="000000" w:themeColor="text1"/>
          <w:sz w:val="22"/>
          <w:szCs w:val="22"/>
        </w:rPr>
        <w:t>By Tom Collins</w:t>
      </w:r>
    </w:p>
    <w:p w14:paraId="6DE8B858" w14:textId="29CBD8A9" w:rsidR="00732D9F" w:rsidRDefault="008A0DFC" w:rsidP="002915BC">
      <w:pPr>
        <w:spacing w:line="240" w:lineRule="auto"/>
        <w:rPr>
          <w:rFonts w:ascii="Aptos Display" w:eastAsia="Times New Roman" w:hAnsi="Aptos Display" w:cs="Segoe UI"/>
          <w:color w:val="000000"/>
          <w:kern w:val="0"/>
          <w:sz w:val="22"/>
          <w:szCs w:val="22"/>
          <w14:ligatures w14:val="none"/>
        </w:rPr>
      </w:pPr>
      <w:r w:rsidRPr="00156F60">
        <w:rPr>
          <w:rStyle w:val="Strong"/>
          <w:rFonts w:ascii="Aptos Display" w:eastAsia="Calibri" w:hAnsi="Aptos Display"/>
          <w:color w:val="000000" w:themeColor="text1"/>
          <w:sz w:val="22"/>
          <w:szCs w:val="22"/>
        </w:rPr>
        <w:t>Ankeny</w:t>
      </w:r>
      <w:r w:rsidR="4566A221" w:rsidRPr="00156F60">
        <w:rPr>
          <w:rStyle w:val="Strong"/>
          <w:rFonts w:ascii="Aptos Display" w:eastAsia="Calibri" w:hAnsi="Aptos Display"/>
          <w:color w:val="000000" w:themeColor="text1"/>
          <w:sz w:val="22"/>
          <w:szCs w:val="22"/>
        </w:rPr>
        <w:t>, IA (</w:t>
      </w:r>
      <w:r w:rsidR="00156F60">
        <w:rPr>
          <w:rStyle w:val="Strong"/>
          <w:rFonts w:ascii="Aptos Display" w:eastAsia="Calibri" w:hAnsi="Aptos Display"/>
          <w:color w:val="000000" w:themeColor="text1"/>
          <w:sz w:val="22"/>
          <w:szCs w:val="22"/>
        </w:rPr>
        <w:t>ACWA</w:t>
      </w:r>
      <w:r w:rsidR="4566A221" w:rsidRPr="00156F60">
        <w:rPr>
          <w:rStyle w:val="Strong"/>
          <w:rFonts w:ascii="Aptos Display" w:eastAsia="Calibri" w:hAnsi="Aptos Display"/>
          <w:color w:val="000000" w:themeColor="text1"/>
          <w:sz w:val="22"/>
          <w:szCs w:val="22"/>
        </w:rPr>
        <w:t>)</w:t>
      </w:r>
      <w:r w:rsidR="4566A221" w:rsidRPr="001A0848">
        <w:rPr>
          <w:rStyle w:val="Strong"/>
          <w:rFonts w:ascii="Aptos Display" w:eastAsia="Calibri" w:hAnsi="Aptos Display"/>
          <w:b w:val="0"/>
          <w:bCs w:val="0"/>
          <w:color w:val="000000" w:themeColor="text1"/>
          <w:sz w:val="22"/>
          <w:szCs w:val="22"/>
        </w:rPr>
        <w:t xml:space="preserve"> </w:t>
      </w:r>
      <w:r w:rsidR="00653253" w:rsidRPr="001A0848">
        <w:rPr>
          <w:rStyle w:val="Strong"/>
          <w:rFonts w:ascii="Aptos Display" w:eastAsia="Calibri" w:hAnsi="Aptos Display"/>
          <w:b w:val="0"/>
          <w:bCs w:val="0"/>
          <w:color w:val="000000" w:themeColor="text1"/>
          <w:sz w:val="22"/>
          <w:szCs w:val="22"/>
        </w:rPr>
        <w:t>–</w:t>
      </w:r>
      <w:r w:rsidR="162438D1" w:rsidRPr="001A0848">
        <w:rPr>
          <w:rStyle w:val="Strong"/>
          <w:rFonts w:ascii="Aptos Display" w:eastAsia="Calibri" w:hAnsi="Aptos Display"/>
          <w:b w:val="0"/>
          <w:bCs w:val="0"/>
          <w:color w:val="000000" w:themeColor="text1"/>
          <w:sz w:val="22"/>
          <w:szCs w:val="22"/>
        </w:rPr>
        <w:t xml:space="preserve"> </w:t>
      </w:r>
      <w:r>
        <w:rPr>
          <w:rFonts w:ascii="Aptos Display" w:eastAsia="Times New Roman" w:hAnsi="Aptos Display" w:cs="Segoe UI"/>
          <w:color w:val="000000"/>
          <w:kern w:val="0"/>
          <w:sz w:val="22"/>
          <w:szCs w:val="22"/>
          <w14:ligatures w14:val="none"/>
        </w:rPr>
        <w:t>Harry Ahrenholtz</w:t>
      </w:r>
      <w:r w:rsidR="00653253" w:rsidRPr="001A0848">
        <w:rPr>
          <w:rFonts w:ascii="Aptos Display" w:eastAsia="Times New Roman" w:hAnsi="Aptos Display" w:cs="Segoe UI"/>
          <w:color w:val="000000"/>
          <w:kern w:val="0"/>
          <w:sz w:val="22"/>
          <w:szCs w:val="22"/>
          <w14:ligatures w14:val="none"/>
        </w:rPr>
        <w:t xml:space="preserve">, </w:t>
      </w:r>
      <w:r>
        <w:rPr>
          <w:rFonts w:ascii="Aptos Display" w:eastAsia="Times New Roman" w:hAnsi="Aptos Display" w:cs="Segoe UI"/>
          <w:color w:val="000000"/>
          <w:kern w:val="0"/>
          <w:sz w:val="22"/>
          <w:szCs w:val="22"/>
          <w14:ligatures w14:val="none"/>
        </w:rPr>
        <w:t xml:space="preserve">Chairman of </w:t>
      </w:r>
      <w:r w:rsidR="2EE28BE2">
        <w:rPr>
          <w:rFonts w:ascii="Aptos Display" w:eastAsia="Times New Roman" w:hAnsi="Aptos Display" w:cs="Segoe UI"/>
          <w:color w:val="000000"/>
          <w:kern w:val="0"/>
          <w:sz w:val="22"/>
          <w:szCs w:val="22"/>
          <w14:ligatures w14:val="none"/>
        </w:rPr>
        <w:t xml:space="preserve">the Board for </w:t>
      </w:r>
      <w:r>
        <w:rPr>
          <w:rFonts w:ascii="Aptos Display" w:eastAsia="Times New Roman" w:hAnsi="Aptos Display" w:cs="Segoe UI"/>
          <w:color w:val="000000"/>
          <w:kern w:val="0"/>
          <w:sz w:val="22"/>
          <w:szCs w:val="22"/>
          <w14:ligatures w14:val="none"/>
        </w:rPr>
        <w:t>Agriculture’s Clean Water Alliance</w:t>
      </w:r>
      <w:r w:rsidR="00702AD3">
        <w:rPr>
          <w:rFonts w:ascii="Aptos Display" w:eastAsia="Times New Roman" w:hAnsi="Aptos Display" w:cs="Segoe UI"/>
          <w:color w:val="000000"/>
          <w:kern w:val="0"/>
          <w:sz w:val="22"/>
          <w:szCs w:val="22"/>
          <w14:ligatures w14:val="none"/>
        </w:rPr>
        <w:t xml:space="preserve"> (ACWA)</w:t>
      </w:r>
      <w:r w:rsidR="00653253" w:rsidRPr="001A0848">
        <w:rPr>
          <w:rFonts w:ascii="Aptos Display" w:eastAsia="Times New Roman" w:hAnsi="Aptos Display" w:cs="Segoe UI"/>
          <w:color w:val="000000"/>
          <w:kern w:val="0"/>
          <w:sz w:val="22"/>
          <w:szCs w:val="22"/>
          <w14:ligatures w14:val="none"/>
        </w:rPr>
        <w:t xml:space="preserve">, </w:t>
      </w:r>
      <w:r w:rsidR="000206CF">
        <w:rPr>
          <w:rFonts w:ascii="Aptos Display" w:eastAsia="Times New Roman" w:hAnsi="Aptos Display" w:cs="Segoe UI"/>
          <w:color w:val="000000"/>
          <w:kern w:val="0"/>
          <w:sz w:val="22"/>
          <w:szCs w:val="22"/>
          <w14:ligatures w14:val="none"/>
        </w:rPr>
        <w:t xml:space="preserve">a non-profit </w:t>
      </w:r>
      <w:r w:rsidR="005217DE">
        <w:rPr>
          <w:rFonts w:ascii="Aptos Display" w:eastAsia="Times New Roman" w:hAnsi="Aptos Display" w:cs="Segoe UI"/>
          <w:color w:val="000000"/>
          <w:kern w:val="0"/>
          <w:sz w:val="22"/>
          <w:szCs w:val="22"/>
          <w14:ligatures w14:val="none"/>
        </w:rPr>
        <w:t xml:space="preserve">committed to improving Iowa’s water quality, </w:t>
      </w:r>
      <w:r w:rsidR="003B2F1C" w:rsidRPr="001A0848">
        <w:rPr>
          <w:rFonts w:ascii="Aptos Display" w:eastAsia="Times New Roman" w:hAnsi="Aptos Display" w:cs="Segoe UI"/>
          <w:color w:val="000000"/>
          <w:kern w:val="0"/>
          <w:sz w:val="22"/>
          <w:szCs w:val="22"/>
          <w14:ligatures w14:val="none"/>
        </w:rPr>
        <w:t xml:space="preserve">has </w:t>
      </w:r>
      <w:r w:rsidR="007E2FEE" w:rsidRPr="001A0848">
        <w:rPr>
          <w:rFonts w:ascii="Aptos Display" w:eastAsia="Times New Roman" w:hAnsi="Aptos Display" w:cs="Segoe UI"/>
          <w:color w:val="000000"/>
          <w:kern w:val="0"/>
          <w:sz w:val="22"/>
          <w:szCs w:val="22"/>
          <w14:ligatures w14:val="none"/>
        </w:rPr>
        <w:t xml:space="preserve">won the </w:t>
      </w:r>
      <w:r w:rsidR="005217DE">
        <w:rPr>
          <w:rFonts w:ascii="Aptos Display" w:eastAsia="Times New Roman" w:hAnsi="Aptos Display" w:cs="Segoe UI"/>
          <w:color w:val="000000"/>
          <w:kern w:val="0"/>
          <w:sz w:val="22"/>
          <w:szCs w:val="22"/>
          <w14:ligatures w14:val="none"/>
        </w:rPr>
        <w:t xml:space="preserve">2025 </w:t>
      </w:r>
      <w:r w:rsidR="00214294">
        <w:rPr>
          <w:rFonts w:ascii="Aptos Display" w:eastAsia="Times New Roman" w:hAnsi="Aptos Display" w:cs="Segoe UI"/>
          <w:color w:val="000000"/>
          <w:kern w:val="0"/>
          <w:sz w:val="22"/>
          <w:szCs w:val="22"/>
          <w14:ligatures w14:val="none"/>
        </w:rPr>
        <w:t>Watershed</w:t>
      </w:r>
      <w:r w:rsidR="002B05E7">
        <w:rPr>
          <w:rFonts w:ascii="Aptos Display" w:eastAsia="Times New Roman" w:hAnsi="Aptos Display" w:cs="Segoe UI"/>
          <w:color w:val="000000"/>
          <w:kern w:val="0"/>
          <w:sz w:val="22"/>
          <w:szCs w:val="22"/>
          <w14:ligatures w14:val="none"/>
        </w:rPr>
        <w:t xml:space="preserve"> </w:t>
      </w:r>
      <w:r w:rsidR="00214294">
        <w:rPr>
          <w:rFonts w:ascii="Aptos Display" w:eastAsia="Times New Roman" w:hAnsi="Aptos Display" w:cs="Segoe UI"/>
          <w:color w:val="000000"/>
          <w:kern w:val="0"/>
          <w:sz w:val="22"/>
          <w:szCs w:val="22"/>
          <w14:ligatures w14:val="none"/>
        </w:rPr>
        <w:t>Lifetime Achievement Award</w:t>
      </w:r>
      <w:r w:rsidR="005217DE">
        <w:rPr>
          <w:rFonts w:ascii="Aptos Display" w:eastAsia="Times New Roman" w:hAnsi="Aptos Display" w:cs="Segoe UI"/>
          <w:color w:val="000000"/>
          <w:kern w:val="0"/>
          <w:sz w:val="22"/>
          <w:szCs w:val="22"/>
          <w14:ligatures w14:val="none"/>
        </w:rPr>
        <w:t>. He will be honored at the Iowa Water Conference in Ankeny on September 9</w:t>
      </w:r>
      <w:r w:rsidR="00312E39">
        <w:rPr>
          <w:rFonts w:ascii="Aptos Display" w:eastAsia="Times New Roman" w:hAnsi="Aptos Display" w:cs="Segoe UI"/>
          <w:color w:val="000000"/>
          <w:kern w:val="0"/>
          <w:sz w:val="22"/>
          <w:szCs w:val="22"/>
          <w14:ligatures w14:val="none"/>
        </w:rPr>
        <w:t xml:space="preserve"> </w:t>
      </w:r>
      <w:r w:rsidR="00377D36">
        <w:rPr>
          <w:rFonts w:ascii="Aptos Display" w:eastAsia="Times New Roman" w:hAnsi="Aptos Display" w:cs="Segoe UI"/>
          <w:color w:val="000000"/>
          <w:kern w:val="0"/>
          <w:sz w:val="22"/>
          <w:szCs w:val="22"/>
          <w14:ligatures w14:val="none"/>
        </w:rPr>
        <w:t>at 10am</w:t>
      </w:r>
      <w:r w:rsidR="005217DE">
        <w:rPr>
          <w:rFonts w:ascii="Aptos Display" w:eastAsia="Times New Roman" w:hAnsi="Aptos Display" w:cs="Segoe UI"/>
          <w:color w:val="000000"/>
          <w:kern w:val="0"/>
          <w:sz w:val="22"/>
          <w:szCs w:val="22"/>
          <w14:ligatures w14:val="none"/>
        </w:rPr>
        <w:t>.</w:t>
      </w:r>
    </w:p>
    <w:p w14:paraId="667C8027" w14:textId="1836F469" w:rsidR="002915BC" w:rsidRDefault="00D47018" w:rsidP="002915BC">
      <w:pPr>
        <w:spacing w:line="240" w:lineRule="auto"/>
        <w:rPr>
          <w:rFonts w:ascii="Aptos Display" w:eastAsia="Times New Roman" w:hAnsi="Aptos Display" w:cs="Segoe UI"/>
          <w:color w:val="000000"/>
          <w:kern w:val="0"/>
          <w:sz w:val="22"/>
          <w:szCs w:val="22"/>
          <w14:ligatures w14:val="none"/>
        </w:rPr>
      </w:pPr>
      <w:r>
        <w:rPr>
          <w:rFonts w:ascii="Aptos Display" w:eastAsia="Times New Roman" w:hAnsi="Aptos Display" w:cs="Segoe UI"/>
          <w:color w:val="000000"/>
          <w:kern w:val="0"/>
          <w:sz w:val="22"/>
          <w:szCs w:val="22"/>
          <w14:ligatures w14:val="none"/>
        </w:rPr>
        <w:t xml:space="preserve">The </w:t>
      </w:r>
      <w:r w:rsidR="00A35AF5">
        <w:rPr>
          <w:rFonts w:ascii="Aptos Display" w:eastAsia="Times New Roman" w:hAnsi="Aptos Display" w:cs="Segoe UI"/>
          <w:color w:val="000000"/>
          <w:kern w:val="0"/>
          <w:sz w:val="22"/>
          <w:szCs w:val="22"/>
          <w14:ligatures w14:val="none"/>
        </w:rPr>
        <w:t xml:space="preserve">Lifetime Achievement Award recognizes professionals who have dedicated their career to </w:t>
      </w:r>
      <w:r w:rsidR="006B02D2">
        <w:rPr>
          <w:rFonts w:ascii="Aptos Display" w:eastAsia="Times New Roman" w:hAnsi="Aptos Display" w:cs="Segoe UI"/>
          <w:color w:val="000000"/>
          <w:kern w:val="0"/>
          <w:sz w:val="22"/>
          <w:szCs w:val="22"/>
          <w14:ligatures w14:val="none"/>
        </w:rPr>
        <w:t>improving Iowa’s water quality and have gone above and beyond t</w:t>
      </w:r>
      <w:r w:rsidR="00D7648B">
        <w:rPr>
          <w:rFonts w:ascii="Aptos Display" w:eastAsia="Times New Roman" w:hAnsi="Aptos Display" w:cs="Segoe UI"/>
          <w:color w:val="000000"/>
          <w:kern w:val="0"/>
          <w:sz w:val="22"/>
          <w:szCs w:val="22"/>
          <w14:ligatures w14:val="none"/>
        </w:rPr>
        <w:t xml:space="preserve">o </w:t>
      </w:r>
      <w:r w:rsidR="00954797">
        <w:rPr>
          <w:rFonts w:ascii="Aptos Display" w:eastAsia="Times New Roman" w:hAnsi="Aptos Display" w:cs="Segoe UI"/>
          <w:color w:val="000000"/>
          <w:kern w:val="0"/>
          <w:sz w:val="22"/>
          <w:szCs w:val="22"/>
          <w14:ligatures w14:val="none"/>
        </w:rPr>
        <w:t xml:space="preserve">make an impact. </w:t>
      </w:r>
      <w:r w:rsidR="00440528">
        <w:rPr>
          <w:rFonts w:ascii="Aptos Display" w:eastAsia="Times New Roman" w:hAnsi="Aptos Display" w:cs="Segoe UI"/>
          <w:color w:val="000000"/>
          <w:kern w:val="0"/>
          <w:sz w:val="22"/>
          <w:szCs w:val="22"/>
          <w14:ligatures w14:val="none"/>
        </w:rPr>
        <w:t>Ahrenholtz is a great example of this</w:t>
      </w:r>
      <w:r w:rsidR="002668A7">
        <w:rPr>
          <w:rFonts w:ascii="Aptos Display" w:eastAsia="Times New Roman" w:hAnsi="Aptos Display" w:cs="Segoe UI"/>
          <w:color w:val="000000"/>
          <w:kern w:val="0"/>
          <w:sz w:val="22"/>
          <w:szCs w:val="22"/>
          <w14:ligatures w14:val="none"/>
        </w:rPr>
        <w:t xml:space="preserve">, having spent </w:t>
      </w:r>
      <w:r w:rsidR="00702AD3">
        <w:rPr>
          <w:rFonts w:ascii="Aptos Display" w:eastAsia="Times New Roman" w:hAnsi="Aptos Display" w:cs="Segoe UI"/>
          <w:color w:val="000000"/>
          <w:kern w:val="0"/>
          <w:sz w:val="22"/>
          <w:szCs w:val="22"/>
          <w14:ligatures w14:val="none"/>
        </w:rPr>
        <w:t xml:space="preserve">nearly 25 years </w:t>
      </w:r>
      <w:r w:rsidR="00B674A7">
        <w:rPr>
          <w:rFonts w:ascii="Aptos Display" w:eastAsia="Times New Roman" w:hAnsi="Aptos Display" w:cs="Segoe UI"/>
          <w:color w:val="000000"/>
          <w:kern w:val="0"/>
          <w:sz w:val="22"/>
          <w:szCs w:val="22"/>
          <w14:ligatures w14:val="none"/>
        </w:rPr>
        <w:t xml:space="preserve">with ACWA, </w:t>
      </w:r>
      <w:r w:rsidR="00702AD3">
        <w:rPr>
          <w:rFonts w:ascii="Aptos Display" w:eastAsia="Times New Roman" w:hAnsi="Aptos Display" w:cs="Segoe UI"/>
          <w:color w:val="000000"/>
          <w:kern w:val="0"/>
          <w:sz w:val="22"/>
          <w:szCs w:val="22"/>
          <w14:ligatures w14:val="none"/>
        </w:rPr>
        <w:t xml:space="preserve">advocating for </w:t>
      </w:r>
      <w:r w:rsidR="00F12BA2">
        <w:rPr>
          <w:rFonts w:ascii="Aptos Display" w:eastAsia="Times New Roman" w:hAnsi="Aptos Display" w:cs="Segoe UI"/>
          <w:color w:val="000000"/>
          <w:kern w:val="0"/>
          <w:sz w:val="22"/>
          <w:szCs w:val="22"/>
          <w14:ligatures w14:val="none"/>
        </w:rPr>
        <w:t xml:space="preserve">water quality practices </w:t>
      </w:r>
      <w:proofErr w:type="gramStart"/>
      <w:r w:rsidR="00F10CA2">
        <w:rPr>
          <w:rFonts w:ascii="Aptos Display" w:eastAsia="Times New Roman" w:hAnsi="Aptos Display" w:cs="Segoe UI"/>
          <w:color w:val="000000"/>
          <w:kern w:val="0"/>
          <w:sz w:val="22"/>
          <w:szCs w:val="22"/>
          <w14:ligatures w14:val="none"/>
        </w:rPr>
        <w:t xml:space="preserve">including </w:t>
      </w:r>
      <w:r w:rsidR="68BC9DB6">
        <w:rPr>
          <w:rFonts w:ascii="Aptos Display" w:eastAsia="Times New Roman" w:hAnsi="Aptos Display" w:cs="Segoe UI"/>
          <w:color w:val="000000"/>
          <w:kern w:val="0"/>
          <w:sz w:val="22"/>
          <w:szCs w:val="22"/>
          <w14:ligatures w14:val="none"/>
        </w:rPr>
        <w:t xml:space="preserve"> the</w:t>
      </w:r>
      <w:proofErr w:type="gramEnd"/>
      <w:r w:rsidR="68BC9DB6">
        <w:rPr>
          <w:rFonts w:ascii="Aptos Display" w:eastAsia="Times New Roman" w:hAnsi="Aptos Display" w:cs="Segoe UI"/>
          <w:color w:val="000000"/>
          <w:kern w:val="0"/>
          <w:sz w:val="22"/>
          <w:szCs w:val="22"/>
          <w14:ligatures w14:val="none"/>
        </w:rPr>
        <w:t xml:space="preserve"> </w:t>
      </w:r>
      <w:r w:rsidR="00AF2054">
        <w:rPr>
          <w:rFonts w:ascii="Aptos Display" w:eastAsia="Times New Roman" w:hAnsi="Aptos Display" w:cs="Segoe UI"/>
          <w:color w:val="000000"/>
          <w:kern w:val="0"/>
          <w:sz w:val="22"/>
          <w:szCs w:val="22"/>
          <w14:ligatures w14:val="none"/>
        </w:rPr>
        <w:t xml:space="preserve">adoption of </w:t>
      </w:r>
      <w:r w:rsidR="00892E14">
        <w:rPr>
          <w:rFonts w:ascii="Aptos Display" w:eastAsia="Times New Roman" w:hAnsi="Aptos Display" w:cs="Segoe UI"/>
          <w:color w:val="000000"/>
          <w:kern w:val="0"/>
          <w:sz w:val="22"/>
          <w:szCs w:val="22"/>
          <w14:ligatures w14:val="none"/>
        </w:rPr>
        <w:t>nitrogen stabilizers, addition of conservation agronomists, and t</w:t>
      </w:r>
      <w:r w:rsidR="00F10CA2">
        <w:rPr>
          <w:rFonts w:ascii="Aptos Display" w:eastAsia="Times New Roman" w:hAnsi="Aptos Display" w:cs="Segoe UI"/>
          <w:color w:val="000000"/>
          <w:kern w:val="0"/>
          <w:sz w:val="22"/>
          <w:szCs w:val="22"/>
          <w14:ligatures w14:val="none"/>
        </w:rPr>
        <w:t>he state’s first bioreactor</w:t>
      </w:r>
      <w:r w:rsidR="00AF2054">
        <w:rPr>
          <w:rFonts w:ascii="Aptos Display" w:eastAsia="Times New Roman" w:hAnsi="Aptos Display" w:cs="Segoe UI"/>
          <w:color w:val="000000"/>
          <w:kern w:val="0"/>
          <w:sz w:val="22"/>
          <w:szCs w:val="22"/>
          <w14:ligatures w14:val="none"/>
        </w:rPr>
        <w:t>.</w:t>
      </w:r>
    </w:p>
    <w:p w14:paraId="25F39813" w14:textId="648FA87E" w:rsidR="0097271D" w:rsidRDefault="00F503D2" w:rsidP="002915BC">
      <w:pPr>
        <w:spacing w:line="240" w:lineRule="auto"/>
        <w:rPr>
          <w:rFonts w:ascii="Aptos Display" w:eastAsia="Times New Roman" w:hAnsi="Aptos Display" w:cs="Segoe UI"/>
          <w:color w:val="000000"/>
          <w:kern w:val="0"/>
          <w:sz w:val="22"/>
          <w:szCs w:val="22"/>
          <w14:ligatures w14:val="none"/>
        </w:rPr>
      </w:pPr>
      <w:r>
        <w:rPr>
          <w:rFonts w:ascii="Aptos Display" w:eastAsia="Times New Roman" w:hAnsi="Aptos Display" w:cs="Segoe UI"/>
          <w:color w:val="000000"/>
          <w:kern w:val="0"/>
          <w:sz w:val="22"/>
          <w:szCs w:val="22"/>
          <w14:ligatures w14:val="none"/>
        </w:rPr>
        <w:t>“</w:t>
      </w:r>
      <w:r w:rsidR="007A2E39">
        <w:rPr>
          <w:rFonts w:ascii="Aptos Display" w:eastAsia="Times New Roman" w:hAnsi="Aptos Display" w:cs="Segoe UI"/>
          <w:color w:val="000000"/>
          <w:kern w:val="0"/>
          <w:sz w:val="22"/>
          <w:szCs w:val="22"/>
          <w14:ligatures w14:val="none"/>
        </w:rPr>
        <w:t>I decided that I wanted to stay connected to that, in fact I</w:t>
      </w:r>
      <w:r w:rsidR="00DF10F3">
        <w:rPr>
          <w:rFonts w:ascii="Aptos Display" w:eastAsia="Times New Roman" w:hAnsi="Aptos Display" w:cs="Segoe UI"/>
          <w:color w:val="000000"/>
          <w:kern w:val="0"/>
          <w:sz w:val="22"/>
          <w:szCs w:val="22"/>
          <w14:ligatures w14:val="none"/>
        </w:rPr>
        <w:t>’ve been a part of it now</w:t>
      </w:r>
      <w:r w:rsidR="007A2E39">
        <w:rPr>
          <w:rFonts w:ascii="Aptos Display" w:eastAsia="Times New Roman" w:hAnsi="Aptos Display" w:cs="Segoe UI"/>
          <w:color w:val="000000"/>
          <w:kern w:val="0"/>
          <w:sz w:val="22"/>
          <w:szCs w:val="22"/>
          <w14:ligatures w14:val="none"/>
        </w:rPr>
        <w:t xml:space="preserve"> for the past 14 years since </w:t>
      </w:r>
      <w:r w:rsidR="00DF10F3">
        <w:rPr>
          <w:rFonts w:ascii="Aptos Display" w:eastAsia="Times New Roman" w:hAnsi="Aptos Display" w:cs="Segoe UI"/>
          <w:color w:val="000000"/>
          <w:kern w:val="0"/>
          <w:sz w:val="22"/>
          <w:szCs w:val="22"/>
          <w14:ligatures w14:val="none"/>
        </w:rPr>
        <w:t>I actually retired from my professional career</w:t>
      </w:r>
      <w:r w:rsidR="00FF0625">
        <w:rPr>
          <w:rFonts w:ascii="Aptos Display" w:eastAsia="Times New Roman" w:hAnsi="Aptos Display" w:cs="Segoe UI"/>
          <w:color w:val="000000"/>
          <w:kern w:val="0"/>
          <w:sz w:val="22"/>
          <w:szCs w:val="22"/>
          <w14:ligatures w14:val="none"/>
        </w:rPr>
        <w:t>,” Ahrenholtz said about his</w:t>
      </w:r>
      <w:r w:rsidR="00807205">
        <w:rPr>
          <w:rFonts w:ascii="Aptos Display" w:eastAsia="Times New Roman" w:hAnsi="Aptos Display" w:cs="Segoe UI"/>
          <w:color w:val="000000"/>
          <w:kern w:val="0"/>
          <w:sz w:val="22"/>
          <w:szCs w:val="22"/>
          <w14:ligatures w14:val="none"/>
        </w:rPr>
        <w:t xml:space="preserve"> time spent with </w:t>
      </w:r>
      <w:r w:rsidR="00B674A7">
        <w:rPr>
          <w:rFonts w:ascii="Aptos Display" w:eastAsia="Times New Roman" w:hAnsi="Aptos Display" w:cs="Segoe UI"/>
          <w:color w:val="000000"/>
          <w:kern w:val="0"/>
          <w:sz w:val="22"/>
          <w:szCs w:val="22"/>
          <w14:ligatures w14:val="none"/>
        </w:rPr>
        <w:t>the organization</w:t>
      </w:r>
      <w:r w:rsidR="00F360F7">
        <w:rPr>
          <w:rFonts w:ascii="Aptos Display" w:eastAsia="Times New Roman" w:hAnsi="Aptos Display" w:cs="Segoe UI"/>
          <w:color w:val="000000"/>
          <w:kern w:val="0"/>
          <w:sz w:val="22"/>
          <w:szCs w:val="22"/>
          <w14:ligatures w14:val="none"/>
        </w:rPr>
        <w:t>.</w:t>
      </w:r>
    </w:p>
    <w:p w14:paraId="0B6475DC" w14:textId="12CD328F" w:rsidR="00643682" w:rsidRDefault="00643682" w:rsidP="002915BC">
      <w:pPr>
        <w:spacing w:line="240" w:lineRule="auto"/>
        <w:rPr>
          <w:rFonts w:ascii="Aptos Display" w:eastAsia="Times New Roman" w:hAnsi="Aptos Display" w:cs="Segoe UI"/>
          <w:color w:val="000000"/>
          <w:kern w:val="0"/>
          <w:sz w:val="22"/>
          <w:szCs w:val="22"/>
          <w14:ligatures w14:val="none"/>
        </w:rPr>
      </w:pPr>
      <w:r>
        <w:rPr>
          <w:rFonts w:ascii="Aptos Display" w:eastAsia="Times New Roman" w:hAnsi="Aptos Display" w:cs="Segoe UI"/>
          <w:color w:val="000000"/>
          <w:kern w:val="0"/>
          <w:sz w:val="22"/>
          <w:szCs w:val="22"/>
          <w14:ligatures w14:val="none"/>
        </w:rPr>
        <w:t>“I think of all the good people that I’ve been able to interact with through all the years at ACWA</w:t>
      </w:r>
      <w:r w:rsidR="00B674A7">
        <w:rPr>
          <w:rFonts w:ascii="Aptos Display" w:eastAsia="Times New Roman" w:hAnsi="Aptos Display" w:cs="Segoe UI"/>
          <w:color w:val="000000"/>
          <w:kern w:val="0"/>
          <w:sz w:val="22"/>
          <w:szCs w:val="22"/>
          <w14:ligatures w14:val="none"/>
        </w:rPr>
        <w:t>,</w:t>
      </w:r>
      <w:r w:rsidR="00D83814">
        <w:rPr>
          <w:rFonts w:ascii="Aptos Display" w:eastAsia="Times New Roman" w:hAnsi="Aptos Display" w:cs="Segoe UI"/>
          <w:color w:val="000000"/>
          <w:kern w:val="0"/>
          <w:sz w:val="22"/>
          <w:szCs w:val="22"/>
          <w14:ligatures w14:val="none"/>
        </w:rPr>
        <w:t xml:space="preserve"> and all of the good work that they have done</w:t>
      </w:r>
      <w:r w:rsidR="00072D74">
        <w:rPr>
          <w:rFonts w:ascii="Aptos Display" w:eastAsia="Times New Roman" w:hAnsi="Aptos Display" w:cs="Segoe UI"/>
          <w:color w:val="000000"/>
          <w:kern w:val="0"/>
          <w:sz w:val="22"/>
          <w:szCs w:val="22"/>
          <w14:ligatures w14:val="none"/>
        </w:rPr>
        <w:t>,” he reminisced,</w:t>
      </w:r>
      <w:r w:rsidR="008755FF">
        <w:rPr>
          <w:rFonts w:ascii="Aptos Display" w:eastAsia="Times New Roman" w:hAnsi="Aptos Display" w:cs="Segoe UI"/>
          <w:color w:val="000000"/>
          <w:kern w:val="0"/>
          <w:sz w:val="22"/>
          <w:szCs w:val="22"/>
          <w14:ligatures w14:val="none"/>
        </w:rPr>
        <w:t xml:space="preserve"> citing the “unsung heroes” </w:t>
      </w:r>
      <w:r w:rsidR="00C54047">
        <w:rPr>
          <w:rFonts w:ascii="Aptos Display" w:eastAsia="Times New Roman" w:hAnsi="Aptos Display" w:cs="Segoe UI"/>
          <w:color w:val="000000"/>
          <w:kern w:val="0"/>
          <w:sz w:val="22"/>
          <w:szCs w:val="22"/>
          <w14:ligatures w14:val="none"/>
        </w:rPr>
        <w:t>he has worked with over the years.</w:t>
      </w:r>
    </w:p>
    <w:p w14:paraId="2898CBA9" w14:textId="7E40AA94" w:rsidR="00963F1B" w:rsidRDefault="00345853" w:rsidP="002915BC">
      <w:pPr>
        <w:spacing w:line="240" w:lineRule="auto"/>
        <w:rPr>
          <w:rFonts w:ascii="Aptos Display" w:eastAsia="Times New Roman" w:hAnsi="Aptos Display" w:cs="Segoe UI"/>
          <w:color w:val="000000"/>
          <w:kern w:val="0"/>
          <w:sz w:val="22"/>
          <w:szCs w:val="22"/>
          <w14:ligatures w14:val="none"/>
        </w:rPr>
      </w:pPr>
      <w:r>
        <w:rPr>
          <w:rFonts w:ascii="Aptos Display" w:eastAsia="Times New Roman" w:hAnsi="Aptos Display" w:cs="Segoe UI"/>
          <w:color w:val="000000"/>
          <w:kern w:val="0"/>
          <w:sz w:val="22"/>
          <w:szCs w:val="22"/>
          <w14:ligatures w14:val="none"/>
        </w:rPr>
        <w:t>Withi</w:t>
      </w:r>
      <w:r w:rsidR="00A42144">
        <w:rPr>
          <w:rFonts w:ascii="Aptos Display" w:eastAsia="Times New Roman" w:hAnsi="Aptos Display" w:cs="Segoe UI"/>
          <w:color w:val="000000"/>
          <w:kern w:val="0"/>
          <w:sz w:val="22"/>
          <w:szCs w:val="22"/>
          <w14:ligatures w14:val="none"/>
        </w:rPr>
        <w:t xml:space="preserve">n his nomination, Ahrenholtz is also cited as </w:t>
      </w:r>
      <w:r w:rsidR="00056B7A">
        <w:rPr>
          <w:rFonts w:ascii="Aptos Display" w:eastAsia="Times New Roman" w:hAnsi="Aptos Display" w:cs="Segoe UI"/>
          <w:color w:val="000000"/>
          <w:kern w:val="0"/>
          <w:sz w:val="22"/>
          <w:szCs w:val="22"/>
          <w14:ligatures w14:val="none"/>
        </w:rPr>
        <w:t>being a major contributor to gaining funding from EQIP, MRBI, and CCPI projects</w:t>
      </w:r>
      <w:r w:rsidR="000404E0">
        <w:rPr>
          <w:rFonts w:ascii="Aptos Display" w:eastAsia="Times New Roman" w:hAnsi="Aptos Display" w:cs="Segoe UI"/>
          <w:color w:val="000000"/>
          <w:kern w:val="0"/>
          <w:sz w:val="22"/>
          <w:szCs w:val="22"/>
          <w14:ligatures w14:val="none"/>
        </w:rPr>
        <w:t>. Further, he is said to foster trusting relationships with colleagues and partners</w:t>
      </w:r>
      <w:r w:rsidR="00E673D2">
        <w:rPr>
          <w:rFonts w:ascii="Aptos Display" w:eastAsia="Times New Roman" w:hAnsi="Aptos Display" w:cs="Segoe UI"/>
          <w:color w:val="000000"/>
          <w:kern w:val="0"/>
          <w:sz w:val="22"/>
          <w:szCs w:val="22"/>
          <w14:ligatures w14:val="none"/>
        </w:rPr>
        <w:t>, giving frequent phone calls to check in and engage with partners.</w:t>
      </w:r>
    </w:p>
    <w:p w14:paraId="1DBA37E7" w14:textId="2F40E73F" w:rsidR="002915BC" w:rsidRDefault="00C96BFD" w:rsidP="002915BC">
      <w:pPr>
        <w:spacing w:line="240" w:lineRule="auto"/>
        <w:rPr>
          <w:rFonts w:ascii="Aptos Display" w:eastAsia="Times New Roman" w:hAnsi="Aptos Display" w:cs="Segoe UI"/>
          <w:color w:val="000000"/>
          <w:kern w:val="0"/>
          <w:sz w:val="22"/>
          <w:szCs w:val="22"/>
          <w14:ligatures w14:val="none"/>
        </w:rPr>
      </w:pPr>
      <w:r>
        <w:rPr>
          <w:rFonts w:ascii="Aptos Display" w:eastAsia="Times New Roman" w:hAnsi="Aptos Display" w:cs="Segoe UI"/>
          <w:color w:val="000000"/>
          <w:kern w:val="0"/>
          <w:sz w:val="22"/>
          <w:szCs w:val="22"/>
          <w14:ligatures w14:val="none"/>
        </w:rPr>
        <w:t>Ahrenholtz</w:t>
      </w:r>
      <w:r w:rsidR="006A43C0">
        <w:rPr>
          <w:rFonts w:ascii="Aptos Display" w:eastAsia="Times New Roman" w:hAnsi="Aptos Display" w:cs="Segoe UI"/>
          <w:color w:val="000000"/>
          <w:kern w:val="0"/>
          <w:sz w:val="22"/>
          <w:szCs w:val="22"/>
          <w14:ligatures w14:val="none"/>
        </w:rPr>
        <w:t xml:space="preserve"> emphasized his gratitude to </w:t>
      </w:r>
      <w:r w:rsidR="00176580">
        <w:rPr>
          <w:rFonts w:ascii="Aptos Display" w:eastAsia="Times New Roman" w:hAnsi="Aptos Display" w:cs="Segoe UI"/>
          <w:color w:val="000000"/>
          <w:kern w:val="0"/>
          <w:sz w:val="22"/>
          <w:szCs w:val="22"/>
          <w14:ligatures w14:val="none"/>
        </w:rPr>
        <w:t xml:space="preserve">those around him, </w:t>
      </w:r>
      <w:r w:rsidR="001C42CB">
        <w:rPr>
          <w:rFonts w:ascii="Aptos Display" w:eastAsia="Times New Roman" w:hAnsi="Aptos Display" w:cs="Segoe UI"/>
          <w:color w:val="000000"/>
          <w:kern w:val="0"/>
          <w:sz w:val="22"/>
          <w:szCs w:val="22"/>
          <w14:ligatures w14:val="none"/>
        </w:rPr>
        <w:t>saying</w:t>
      </w:r>
      <w:r w:rsidR="00176580">
        <w:rPr>
          <w:rFonts w:ascii="Aptos Display" w:eastAsia="Times New Roman" w:hAnsi="Aptos Display" w:cs="Segoe UI"/>
          <w:color w:val="000000"/>
          <w:kern w:val="0"/>
          <w:sz w:val="22"/>
          <w:szCs w:val="22"/>
          <w14:ligatures w14:val="none"/>
        </w:rPr>
        <w:t xml:space="preserve"> “thankfully, I was around to be a part of it</w:t>
      </w:r>
      <w:r w:rsidR="005B6A03">
        <w:rPr>
          <w:rFonts w:ascii="Aptos Display" w:eastAsia="Times New Roman" w:hAnsi="Aptos Display" w:cs="Segoe UI"/>
          <w:color w:val="000000"/>
          <w:kern w:val="0"/>
          <w:sz w:val="22"/>
          <w:szCs w:val="22"/>
          <w14:ligatures w14:val="none"/>
        </w:rPr>
        <w:t xml:space="preserve">,” and indicating that he plans to continue </w:t>
      </w:r>
      <w:r w:rsidR="00077573">
        <w:rPr>
          <w:rFonts w:ascii="Aptos Display" w:eastAsia="Times New Roman" w:hAnsi="Aptos Display" w:cs="Segoe UI"/>
          <w:color w:val="000000"/>
          <w:kern w:val="0"/>
          <w:sz w:val="22"/>
          <w:szCs w:val="22"/>
          <w14:ligatures w14:val="none"/>
        </w:rPr>
        <w:t>advocating for water quality for as long as he can.</w:t>
      </w:r>
    </w:p>
    <w:p w14:paraId="50730BC3" w14:textId="77777777" w:rsidR="0009326E" w:rsidRDefault="0009326E" w:rsidP="0009326E">
      <w:pPr>
        <w:spacing w:line="240" w:lineRule="auto"/>
        <w:rPr>
          <w:rFonts w:ascii="Aptos Display" w:eastAsia="Times New Roman" w:hAnsi="Aptos Display" w:cs="Segoe UI"/>
          <w:b/>
          <w:bCs/>
          <w:color w:val="000000"/>
          <w:kern w:val="0"/>
          <w:sz w:val="22"/>
          <w:szCs w:val="22"/>
          <w14:ligatures w14:val="none"/>
        </w:rPr>
      </w:pPr>
    </w:p>
    <w:p w14:paraId="30EA84C5" w14:textId="10D181F3" w:rsidR="00813C38" w:rsidRPr="00DF5B97" w:rsidRDefault="00DF5B97" w:rsidP="0009326E">
      <w:pPr>
        <w:spacing w:line="240" w:lineRule="auto"/>
        <w:rPr>
          <w:rFonts w:ascii="Aptos Display" w:eastAsia="Times New Roman" w:hAnsi="Aptos Display" w:cs="Segoe UI"/>
          <w:color w:val="000000"/>
          <w:kern w:val="0"/>
          <w:sz w:val="22"/>
          <w:szCs w:val="22"/>
          <w14:ligatures w14:val="none"/>
        </w:rPr>
      </w:pPr>
      <w:r w:rsidRPr="00DF5B97">
        <w:rPr>
          <w:rFonts w:ascii="Aptos Display" w:eastAsia="Times New Roman" w:hAnsi="Aptos Display" w:cs="Segoe UI"/>
          <w:b/>
          <w:bCs/>
          <w:color w:val="000000"/>
          <w:kern w:val="0"/>
          <w:sz w:val="22"/>
          <w:szCs w:val="22"/>
          <w14:ligatures w14:val="none"/>
        </w:rPr>
        <w:t xml:space="preserve">About the </w:t>
      </w:r>
      <w:r w:rsidR="0009326E">
        <w:rPr>
          <w:rFonts w:ascii="Aptos Display" w:eastAsia="Times New Roman" w:hAnsi="Aptos Display" w:cs="Segoe UI"/>
          <w:b/>
          <w:bCs/>
          <w:color w:val="000000"/>
          <w:kern w:val="0"/>
          <w:sz w:val="22"/>
          <w:szCs w:val="22"/>
          <w14:ligatures w14:val="none"/>
        </w:rPr>
        <w:t>I</w:t>
      </w:r>
      <w:r w:rsidRPr="00DF5B97">
        <w:rPr>
          <w:rFonts w:ascii="Aptos Display" w:eastAsia="Times New Roman" w:hAnsi="Aptos Display" w:cs="Segoe UI"/>
          <w:b/>
          <w:bCs/>
          <w:color w:val="000000"/>
          <w:kern w:val="0"/>
          <w:sz w:val="22"/>
          <w:szCs w:val="22"/>
          <w14:ligatures w14:val="none"/>
        </w:rPr>
        <w:t>owa Watershed Awards</w:t>
      </w:r>
    </w:p>
    <w:p w14:paraId="4A17C580" w14:textId="62110765" w:rsidR="008F5D28" w:rsidRPr="0009326E" w:rsidRDefault="00DF5B97" w:rsidP="002915BC">
      <w:pPr>
        <w:spacing w:after="0" w:line="240" w:lineRule="auto"/>
        <w:rPr>
          <w:rFonts w:ascii="Aptos Display" w:eastAsia="Times New Roman" w:hAnsi="Aptos Display" w:cs="Segoe UI"/>
          <w:noProof/>
          <w:color w:val="000000" w:themeColor="text1"/>
          <w:sz w:val="22"/>
          <w:szCs w:val="22"/>
        </w:rPr>
      </w:pPr>
      <w:r w:rsidRPr="00DF5B97">
        <w:rPr>
          <w:rFonts w:ascii="Aptos Display" w:eastAsia="Times New Roman" w:hAnsi="Aptos Display" w:cs="Segoe UI"/>
          <w:color w:val="000000"/>
          <w:kern w:val="0"/>
          <w:sz w:val="22"/>
          <w:szCs w:val="22"/>
          <w14:ligatures w14:val="none"/>
        </w:rPr>
        <w:t>The Iowa Watershed Awards celebrate individuals and organizations making significant contributions to water quality and conservation in the state. The Impact Award recognizes measurable results, collaboration, and innovation that improve Iowa’s watersheds.</w:t>
      </w:r>
      <w:r w:rsidR="00C22C9F" w:rsidRPr="001A0848">
        <w:rPr>
          <w:rFonts w:ascii="Aptos Display" w:eastAsia="Times New Roman" w:hAnsi="Aptos Display" w:cs="Segoe UI"/>
          <w:color w:val="000000"/>
          <w:kern w:val="0"/>
          <w:sz w:val="22"/>
          <w:szCs w:val="22"/>
          <w14:ligatures w14:val="none"/>
        </w:rPr>
        <w:br/>
      </w:r>
      <w:r w:rsidR="006C1697" w:rsidRPr="001A0848">
        <w:rPr>
          <w:rFonts w:ascii="Aptos Display" w:eastAsia="Times New Roman" w:hAnsi="Aptos Display" w:cs="Segoe UI"/>
          <w:noProof/>
          <w:color w:val="000000" w:themeColor="text1"/>
          <w:sz w:val="22"/>
          <w:szCs w:val="22"/>
        </w:rPr>
        <w:t>____________________________________________________________________________________________</w:t>
      </w:r>
    </w:p>
    <w:p w14:paraId="0D950EF5" w14:textId="02DC2ABB" w:rsidR="00F731DC" w:rsidRPr="001A0848" w:rsidRDefault="4E48FAD4" w:rsidP="002915BC">
      <w:pPr>
        <w:spacing w:after="0" w:line="240" w:lineRule="auto"/>
        <w:rPr>
          <w:rFonts w:ascii="Aptos Display" w:eastAsia="Times New Roman" w:hAnsi="Aptos Display" w:cs="Segoe UI"/>
          <w:color w:val="000000"/>
          <w:kern w:val="0"/>
          <w:sz w:val="22"/>
          <w:szCs w:val="22"/>
          <w14:ligatures w14:val="none"/>
        </w:rPr>
      </w:pPr>
      <w:r w:rsidRPr="001A0848">
        <w:rPr>
          <w:rFonts w:ascii="Aptos Display" w:eastAsia="Calibri" w:hAnsi="Aptos Display"/>
          <w:i/>
          <w:iCs/>
          <w:color w:val="212121"/>
          <w:sz w:val="22"/>
          <w:szCs w:val="22"/>
        </w:rPr>
        <w:t>The </w:t>
      </w:r>
      <w:r w:rsidRPr="001A0848">
        <w:rPr>
          <w:rStyle w:val="Strong"/>
          <w:rFonts w:ascii="Aptos Display" w:eastAsia="Calibri" w:hAnsi="Aptos Display"/>
          <w:i/>
          <w:iCs/>
          <w:color w:val="212121"/>
          <w:sz w:val="22"/>
          <w:szCs w:val="22"/>
        </w:rPr>
        <w:t>Iowa Agriculture Water Alliance</w:t>
      </w:r>
      <w:r w:rsidRPr="001A0848">
        <w:rPr>
          <w:rFonts w:ascii="Aptos Display" w:eastAsia="Calibri" w:hAnsi="Aptos Display"/>
          <w:i/>
          <w:iCs/>
          <w:color w:val="212121"/>
          <w:sz w:val="22"/>
          <w:szCs w:val="22"/>
        </w:rPr>
        <w:t> (IAWA) is increasing the pace and scale of farmer-led efforts to improve water quality in Iowa. Founded in 2014 by Iowa Corn, the Iowa Soybean Association, and the Iowa Pork Producers Association, IAWA is building public-private partnerships focused on implementing water quality solutions. Learn more at</w:t>
      </w:r>
      <w:hyperlink r:id="rId12">
        <w:r w:rsidRPr="001A0848">
          <w:rPr>
            <w:rStyle w:val="Hyperlink"/>
            <w:rFonts w:ascii="Aptos Display" w:eastAsia="Calibri" w:hAnsi="Aptos Display"/>
            <w:i/>
            <w:iCs/>
            <w:sz w:val="22"/>
            <w:szCs w:val="22"/>
          </w:rPr>
          <w:t> www.iaagwater.org</w:t>
        </w:r>
      </w:hyperlink>
      <w:r w:rsidRPr="001A0848">
        <w:rPr>
          <w:rFonts w:ascii="Aptos Display" w:eastAsia="Calibri" w:hAnsi="Aptos Display"/>
          <w:i/>
          <w:iCs/>
          <w:color w:val="000000" w:themeColor="text1"/>
          <w:sz w:val="22"/>
          <w:szCs w:val="22"/>
        </w:rPr>
        <w:t>.</w:t>
      </w:r>
    </w:p>
    <w:p w14:paraId="058BAAFC" w14:textId="7CE4C45D" w:rsidR="00F731DC" w:rsidRPr="001A0848" w:rsidRDefault="4E48FAD4" w:rsidP="002915BC">
      <w:pPr>
        <w:spacing w:line="240" w:lineRule="auto"/>
        <w:jc w:val="center"/>
        <w:rPr>
          <w:rFonts w:ascii="Aptos Display" w:eastAsia="Times New Roman" w:hAnsi="Aptos Display" w:cs="Segoe UI"/>
          <w:b/>
          <w:bCs/>
          <w:color w:val="000000"/>
          <w:kern w:val="0"/>
          <w:sz w:val="22"/>
          <w:szCs w:val="22"/>
          <w14:ligatures w14:val="none"/>
        </w:rPr>
      </w:pPr>
      <w:r w:rsidRPr="001A0848">
        <w:rPr>
          <w:rFonts w:ascii="Aptos Display" w:eastAsia="Calibri" w:hAnsi="Aptos Display"/>
          <w:color w:val="000000" w:themeColor="text1"/>
          <w:sz w:val="22"/>
          <w:szCs w:val="22"/>
        </w:rPr>
        <w:t>###</w:t>
      </w:r>
    </w:p>
    <w:sectPr w:rsidR="00F731DC" w:rsidRPr="001A084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9534" w14:textId="77777777" w:rsidR="00BB1110" w:rsidRDefault="00BB1110">
      <w:pPr>
        <w:spacing w:after="0" w:line="240" w:lineRule="auto"/>
      </w:pPr>
      <w:r>
        <w:separator/>
      </w:r>
    </w:p>
  </w:endnote>
  <w:endnote w:type="continuationSeparator" w:id="0">
    <w:p w14:paraId="4379B789" w14:textId="77777777" w:rsidR="00BB1110" w:rsidRDefault="00BB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032CE3" w14:paraId="10AE3ED0" w14:textId="77777777" w:rsidTr="0C032CE3">
      <w:trPr>
        <w:trHeight w:val="300"/>
      </w:trPr>
      <w:tc>
        <w:tcPr>
          <w:tcW w:w="3120" w:type="dxa"/>
        </w:tcPr>
        <w:p w14:paraId="6EBBAB09" w14:textId="45CBFD78" w:rsidR="0C032CE3" w:rsidRDefault="0C032CE3" w:rsidP="0C032CE3">
          <w:pPr>
            <w:pStyle w:val="Header"/>
            <w:ind w:left="-115"/>
          </w:pPr>
        </w:p>
      </w:tc>
      <w:tc>
        <w:tcPr>
          <w:tcW w:w="3120" w:type="dxa"/>
        </w:tcPr>
        <w:p w14:paraId="348348DA" w14:textId="7B1538A4" w:rsidR="0C032CE3" w:rsidRDefault="0C032CE3" w:rsidP="0C032CE3">
          <w:pPr>
            <w:pStyle w:val="Header"/>
            <w:jc w:val="center"/>
          </w:pPr>
        </w:p>
      </w:tc>
      <w:tc>
        <w:tcPr>
          <w:tcW w:w="3120" w:type="dxa"/>
        </w:tcPr>
        <w:p w14:paraId="63492E7A" w14:textId="78FAAE7D" w:rsidR="0C032CE3" w:rsidRDefault="0C032CE3" w:rsidP="0C032CE3">
          <w:pPr>
            <w:pStyle w:val="Header"/>
            <w:ind w:right="-115"/>
            <w:jc w:val="right"/>
          </w:pPr>
        </w:p>
      </w:tc>
    </w:tr>
  </w:tbl>
  <w:p w14:paraId="0F69BB39" w14:textId="6521F303" w:rsidR="0C032CE3" w:rsidRDefault="0C032CE3" w:rsidP="0C03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78C9" w14:textId="77777777" w:rsidR="00BB1110" w:rsidRDefault="00BB1110">
      <w:pPr>
        <w:spacing w:after="0" w:line="240" w:lineRule="auto"/>
      </w:pPr>
      <w:r>
        <w:separator/>
      </w:r>
    </w:p>
  </w:footnote>
  <w:footnote w:type="continuationSeparator" w:id="0">
    <w:p w14:paraId="69A101CC" w14:textId="77777777" w:rsidR="00BB1110" w:rsidRDefault="00BB1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032CE3" w14:paraId="15EC9A8D" w14:textId="77777777" w:rsidTr="0C032CE3">
      <w:trPr>
        <w:trHeight w:val="300"/>
      </w:trPr>
      <w:tc>
        <w:tcPr>
          <w:tcW w:w="3120" w:type="dxa"/>
        </w:tcPr>
        <w:p w14:paraId="6AC3596A" w14:textId="32FC2E9C" w:rsidR="0C032CE3" w:rsidRDefault="0C032CE3" w:rsidP="0C032CE3">
          <w:pPr>
            <w:pStyle w:val="Header"/>
            <w:ind w:left="-115"/>
          </w:pPr>
        </w:p>
      </w:tc>
      <w:tc>
        <w:tcPr>
          <w:tcW w:w="3120" w:type="dxa"/>
        </w:tcPr>
        <w:p w14:paraId="05570C9C" w14:textId="56F66667" w:rsidR="0C032CE3" w:rsidRDefault="0C032CE3" w:rsidP="0C032CE3">
          <w:pPr>
            <w:pStyle w:val="Header"/>
            <w:jc w:val="center"/>
          </w:pPr>
        </w:p>
      </w:tc>
      <w:tc>
        <w:tcPr>
          <w:tcW w:w="3120" w:type="dxa"/>
        </w:tcPr>
        <w:p w14:paraId="7BA1589B" w14:textId="7399E1D1" w:rsidR="0C032CE3" w:rsidRDefault="0C032CE3" w:rsidP="0C032CE3">
          <w:pPr>
            <w:pStyle w:val="Header"/>
            <w:ind w:right="-115"/>
            <w:jc w:val="right"/>
          </w:pPr>
        </w:p>
      </w:tc>
    </w:tr>
  </w:tbl>
  <w:p w14:paraId="3F35E87A" w14:textId="0DB0F286" w:rsidR="0C032CE3" w:rsidRDefault="0C032CE3" w:rsidP="0C03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570"/>
    <w:multiLevelType w:val="hybridMultilevel"/>
    <w:tmpl w:val="6B60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82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9F"/>
    <w:rsid w:val="00003132"/>
    <w:rsid w:val="0001725B"/>
    <w:rsid w:val="000206CF"/>
    <w:rsid w:val="00030D79"/>
    <w:rsid w:val="000404E0"/>
    <w:rsid w:val="00056B7A"/>
    <w:rsid w:val="000652DC"/>
    <w:rsid w:val="00072D74"/>
    <w:rsid w:val="000743C2"/>
    <w:rsid w:val="00077573"/>
    <w:rsid w:val="0009326E"/>
    <w:rsid w:val="000C10FD"/>
    <w:rsid w:val="000E3299"/>
    <w:rsid w:val="00156F60"/>
    <w:rsid w:val="00162927"/>
    <w:rsid w:val="00176580"/>
    <w:rsid w:val="00184480"/>
    <w:rsid w:val="00185043"/>
    <w:rsid w:val="001A0848"/>
    <w:rsid w:val="001C42CB"/>
    <w:rsid w:val="001D512F"/>
    <w:rsid w:val="001E631F"/>
    <w:rsid w:val="00214294"/>
    <w:rsid w:val="00230656"/>
    <w:rsid w:val="0023497C"/>
    <w:rsid w:val="002668A7"/>
    <w:rsid w:val="00272625"/>
    <w:rsid w:val="00272BD5"/>
    <w:rsid w:val="0029034C"/>
    <w:rsid w:val="002915BC"/>
    <w:rsid w:val="002A3704"/>
    <w:rsid w:val="002B05E7"/>
    <w:rsid w:val="002E6A74"/>
    <w:rsid w:val="00312E39"/>
    <w:rsid w:val="0033031A"/>
    <w:rsid w:val="003425F6"/>
    <w:rsid w:val="00344A0F"/>
    <w:rsid w:val="00345853"/>
    <w:rsid w:val="00377D36"/>
    <w:rsid w:val="00382DDC"/>
    <w:rsid w:val="00386738"/>
    <w:rsid w:val="0038743D"/>
    <w:rsid w:val="003A6E7F"/>
    <w:rsid w:val="003B2F1C"/>
    <w:rsid w:val="003C5E8A"/>
    <w:rsid w:val="003F252C"/>
    <w:rsid w:val="003F6A5E"/>
    <w:rsid w:val="00412A4C"/>
    <w:rsid w:val="00417802"/>
    <w:rsid w:val="004362FF"/>
    <w:rsid w:val="00440528"/>
    <w:rsid w:val="004817B1"/>
    <w:rsid w:val="004C0A37"/>
    <w:rsid w:val="004F561D"/>
    <w:rsid w:val="005012E3"/>
    <w:rsid w:val="005217DE"/>
    <w:rsid w:val="005277BF"/>
    <w:rsid w:val="00547C00"/>
    <w:rsid w:val="00552F6E"/>
    <w:rsid w:val="00553B14"/>
    <w:rsid w:val="005561FC"/>
    <w:rsid w:val="005A052D"/>
    <w:rsid w:val="005B6A03"/>
    <w:rsid w:val="005B7D41"/>
    <w:rsid w:val="005D11E2"/>
    <w:rsid w:val="005E6978"/>
    <w:rsid w:val="00620F27"/>
    <w:rsid w:val="00623540"/>
    <w:rsid w:val="00636621"/>
    <w:rsid w:val="00640A2F"/>
    <w:rsid w:val="00643682"/>
    <w:rsid w:val="00646AB6"/>
    <w:rsid w:val="00651AB1"/>
    <w:rsid w:val="00653253"/>
    <w:rsid w:val="006628C9"/>
    <w:rsid w:val="00662C10"/>
    <w:rsid w:val="00670A4B"/>
    <w:rsid w:val="006846E3"/>
    <w:rsid w:val="00691807"/>
    <w:rsid w:val="006A43C0"/>
    <w:rsid w:val="006A662F"/>
    <w:rsid w:val="006B02D2"/>
    <w:rsid w:val="006C1697"/>
    <w:rsid w:val="006C17C0"/>
    <w:rsid w:val="006E0217"/>
    <w:rsid w:val="006E56AA"/>
    <w:rsid w:val="006E7190"/>
    <w:rsid w:val="00702AD3"/>
    <w:rsid w:val="00714F4B"/>
    <w:rsid w:val="0071736F"/>
    <w:rsid w:val="00726F4B"/>
    <w:rsid w:val="00732D9F"/>
    <w:rsid w:val="00736598"/>
    <w:rsid w:val="007A19AE"/>
    <w:rsid w:val="007A2E39"/>
    <w:rsid w:val="007A32DD"/>
    <w:rsid w:val="007B5A78"/>
    <w:rsid w:val="007C13BC"/>
    <w:rsid w:val="007C500B"/>
    <w:rsid w:val="007D0555"/>
    <w:rsid w:val="007E2FEE"/>
    <w:rsid w:val="007F7275"/>
    <w:rsid w:val="00807205"/>
    <w:rsid w:val="00813C38"/>
    <w:rsid w:val="00853B4B"/>
    <w:rsid w:val="008755FF"/>
    <w:rsid w:val="00892E14"/>
    <w:rsid w:val="008A0DFC"/>
    <w:rsid w:val="008C114B"/>
    <w:rsid w:val="008F5D28"/>
    <w:rsid w:val="009002AA"/>
    <w:rsid w:val="00916F2F"/>
    <w:rsid w:val="00921143"/>
    <w:rsid w:val="009211B3"/>
    <w:rsid w:val="009311DD"/>
    <w:rsid w:val="00940FC8"/>
    <w:rsid w:val="00953FD4"/>
    <w:rsid w:val="00954797"/>
    <w:rsid w:val="0095616B"/>
    <w:rsid w:val="00963F1B"/>
    <w:rsid w:val="0097271D"/>
    <w:rsid w:val="009826F3"/>
    <w:rsid w:val="00991469"/>
    <w:rsid w:val="009A01A7"/>
    <w:rsid w:val="009B7A5C"/>
    <w:rsid w:val="00A03C32"/>
    <w:rsid w:val="00A0789B"/>
    <w:rsid w:val="00A16B8B"/>
    <w:rsid w:val="00A2472B"/>
    <w:rsid w:val="00A35AF5"/>
    <w:rsid w:val="00A42144"/>
    <w:rsid w:val="00A8418D"/>
    <w:rsid w:val="00AB051E"/>
    <w:rsid w:val="00AF2054"/>
    <w:rsid w:val="00B0136A"/>
    <w:rsid w:val="00B11CA2"/>
    <w:rsid w:val="00B21CB1"/>
    <w:rsid w:val="00B3179A"/>
    <w:rsid w:val="00B61048"/>
    <w:rsid w:val="00B674A7"/>
    <w:rsid w:val="00B73032"/>
    <w:rsid w:val="00B810F5"/>
    <w:rsid w:val="00B8576B"/>
    <w:rsid w:val="00BB1110"/>
    <w:rsid w:val="00BD0B83"/>
    <w:rsid w:val="00BE1156"/>
    <w:rsid w:val="00BE29D3"/>
    <w:rsid w:val="00BE79C9"/>
    <w:rsid w:val="00C22C9F"/>
    <w:rsid w:val="00C45047"/>
    <w:rsid w:val="00C53D78"/>
    <w:rsid w:val="00C54047"/>
    <w:rsid w:val="00C62628"/>
    <w:rsid w:val="00C655D7"/>
    <w:rsid w:val="00C70E9D"/>
    <w:rsid w:val="00C81A7E"/>
    <w:rsid w:val="00C85617"/>
    <w:rsid w:val="00C93CD5"/>
    <w:rsid w:val="00C94135"/>
    <w:rsid w:val="00C96BFD"/>
    <w:rsid w:val="00CC032F"/>
    <w:rsid w:val="00CC4463"/>
    <w:rsid w:val="00CD4EEB"/>
    <w:rsid w:val="00D36215"/>
    <w:rsid w:val="00D47018"/>
    <w:rsid w:val="00D7648B"/>
    <w:rsid w:val="00D83814"/>
    <w:rsid w:val="00D93266"/>
    <w:rsid w:val="00DA4FBB"/>
    <w:rsid w:val="00DE6C35"/>
    <w:rsid w:val="00DF10F3"/>
    <w:rsid w:val="00DF5B97"/>
    <w:rsid w:val="00DF67C1"/>
    <w:rsid w:val="00E027E5"/>
    <w:rsid w:val="00E03532"/>
    <w:rsid w:val="00E1630C"/>
    <w:rsid w:val="00E2462B"/>
    <w:rsid w:val="00E350FA"/>
    <w:rsid w:val="00E375F0"/>
    <w:rsid w:val="00E57FB4"/>
    <w:rsid w:val="00E673D2"/>
    <w:rsid w:val="00E7528A"/>
    <w:rsid w:val="00EB064E"/>
    <w:rsid w:val="00ED5382"/>
    <w:rsid w:val="00F10CA2"/>
    <w:rsid w:val="00F12BA2"/>
    <w:rsid w:val="00F23DE8"/>
    <w:rsid w:val="00F360F7"/>
    <w:rsid w:val="00F503D2"/>
    <w:rsid w:val="00F54D9A"/>
    <w:rsid w:val="00F731DC"/>
    <w:rsid w:val="00F75322"/>
    <w:rsid w:val="00F845EF"/>
    <w:rsid w:val="00F91030"/>
    <w:rsid w:val="00FD08A9"/>
    <w:rsid w:val="00FD73B1"/>
    <w:rsid w:val="00FE09FB"/>
    <w:rsid w:val="00FE38EF"/>
    <w:rsid w:val="00FF0625"/>
    <w:rsid w:val="018E0784"/>
    <w:rsid w:val="02F86BCC"/>
    <w:rsid w:val="049EC775"/>
    <w:rsid w:val="054FD11F"/>
    <w:rsid w:val="09DE6C33"/>
    <w:rsid w:val="0A6B7ED6"/>
    <w:rsid w:val="0C032CE3"/>
    <w:rsid w:val="0C6565F3"/>
    <w:rsid w:val="1271D42B"/>
    <w:rsid w:val="12F23A88"/>
    <w:rsid w:val="162438D1"/>
    <w:rsid w:val="16F41B3F"/>
    <w:rsid w:val="1744FB1D"/>
    <w:rsid w:val="1A636250"/>
    <w:rsid w:val="1B7DA6A4"/>
    <w:rsid w:val="1BE44B2C"/>
    <w:rsid w:val="1C07EB2B"/>
    <w:rsid w:val="1C3CE544"/>
    <w:rsid w:val="1EFDF10B"/>
    <w:rsid w:val="1F1C9A64"/>
    <w:rsid w:val="2322A9F2"/>
    <w:rsid w:val="23A849CC"/>
    <w:rsid w:val="23F62759"/>
    <w:rsid w:val="24FBD5B7"/>
    <w:rsid w:val="26606F4C"/>
    <w:rsid w:val="2967201E"/>
    <w:rsid w:val="2A5CBDBD"/>
    <w:rsid w:val="2AAEF5D6"/>
    <w:rsid w:val="2C9B9368"/>
    <w:rsid w:val="2EE28BE2"/>
    <w:rsid w:val="2F723C73"/>
    <w:rsid w:val="2FA877ED"/>
    <w:rsid w:val="30E984E5"/>
    <w:rsid w:val="31C1A30C"/>
    <w:rsid w:val="3695142F"/>
    <w:rsid w:val="385ABA1A"/>
    <w:rsid w:val="3A457F28"/>
    <w:rsid w:val="3E1B9AED"/>
    <w:rsid w:val="3E214B4F"/>
    <w:rsid w:val="3FFAFA5C"/>
    <w:rsid w:val="41DFB45C"/>
    <w:rsid w:val="437B84BD"/>
    <w:rsid w:val="444E31CD"/>
    <w:rsid w:val="44A0F31C"/>
    <w:rsid w:val="4566A221"/>
    <w:rsid w:val="481E96CE"/>
    <w:rsid w:val="484EF5E0"/>
    <w:rsid w:val="4921A2F0"/>
    <w:rsid w:val="4A225362"/>
    <w:rsid w:val="4D3823F7"/>
    <w:rsid w:val="4E48FAD4"/>
    <w:rsid w:val="4F208B84"/>
    <w:rsid w:val="504E634A"/>
    <w:rsid w:val="5AA860D7"/>
    <w:rsid w:val="5C00EE06"/>
    <w:rsid w:val="5F1C8279"/>
    <w:rsid w:val="6062F1D0"/>
    <w:rsid w:val="607AF96D"/>
    <w:rsid w:val="60B3F86A"/>
    <w:rsid w:val="622F58AC"/>
    <w:rsid w:val="62A05EA9"/>
    <w:rsid w:val="62E69686"/>
    <w:rsid w:val="655F7B41"/>
    <w:rsid w:val="68BC9DB6"/>
    <w:rsid w:val="69200E62"/>
    <w:rsid w:val="6AC557C8"/>
    <w:rsid w:val="6B66136B"/>
    <w:rsid w:val="71AD4A62"/>
    <w:rsid w:val="752753B5"/>
    <w:rsid w:val="7AC135BB"/>
    <w:rsid w:val="7E5EF892"/>
    <w:rsid w:val="7F718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4D08"/>
  <w15:chartTrackingRefBased/>
  <w15:docId w15:val="{6CCA3340-3EF0-4CFC-82DD-F4A2E5F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C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C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2C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2C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C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C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C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C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C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2C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2C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2C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2C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2C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2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C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C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2C9F"/>
    <w:pPr>
      <w:spacing w:before="160"/>
      <w:jc w:val="center"/>
    </w:pPr>
    <w:rPr>
      <w:i/>
      <w:iCs/>
      <w:color w:val="404040" w:themeColor="text1" w:themeTint="BF"/>
    </w:rPr>
  </w:style>
  <w:style w:type="character" w:customStyle="1" w:styleId="QuoteChar">
    <w:name w:val="Quote Char"/>
    <w:basedOn w:val="DefaultParagraphFont"/>
    <w:link w:val="Quote"/>
    <w:uiPriority w:val="29"/>
    <w:rsid w:val="00C22C9F"/>
    <w:rPr>
      <w:i/>
      <w:iCs/>
      <w:color w:val="404040" w:themeColor="text1" w:themeTint="BF"/>
    </w:rPr>
  </w:style>
  <w:style w:type="paragraph" w:styleId="ListParagraph">
    <w:name w:val="List Paragraph"/>
    <w:basedOn w:val="Normal"/>
    <w:uiPriority w:val="34"/>
    <w:qFormat/>
    <w:rsid w:val="00C22C9F"/>
    <w:pPr>
      <w:ind w:left="720"/>
      <w:contextualSpacing/>
    </w:pPr>
  </w:style>
  <w:style w:type="character" w:styleId="IntenseEmphasis">
    <w:name w:val="Intense Emphasis"/>
    <w:basedOn w:val="DefaultParagraphFont"/>
    <w:uiPriority w:val="21"/>
    <w:qFormat/>
    <w:rsid w:val="00C22C9F"/>
    <w:rPr>
      <w:i/>
      <w:iCs/>
      <w:color w:val="0F4761" w:themeColor="accent1" w:themeShade="BF"/>
    </w:rPr>
  </w:style>
  <w:style w:type="paragraph" w:styleId="IntenseQuote">
    <w:name w:val="Intense Quote"/>
    <w:basedOn w:val="Normal"/>
    <w:next w:val="Normal"/>
    <w:link w:val="IntenseQuoteChar"/>
    <w:uiPriority w:val="30"/>
    <w:qFormat/>
    <w:rsid w:val="00C22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C9F"/>
    <w:rPr>
      <w:i/>
      <w:iCs/>
      <w:color w:val="0F4761" w:themeColor="accent1" w:themeShade="BF"/>
    </w:rPr>
  </w:style>
  <w:style w:type="character" w:styleId="IntenseReference">
    <w:name w:val="Intense Reference"/>
    <w:basedOn w:val="DefaultParagraphFont"/>
    <w:uiPriority w:val="32"/>
    <w:qFormat/>
    <w:rsid w:val="00C22C9F"/>
    <w:rPr>
      <w:b/>
      <w:bCs/>
      <w:smallCaps/>
      <w:color w:val="0F4761" w:themeColor="accent1" w:themeShade="BF"/>
      <w:spacing w:val="5"/>
    </w:rPr>
  </w:style>
  <w:style w:type="character" w:styleId="Hyperlink">
    <w:name w:val="Hyperlink"/>
    <w:basedOn w:val="DefaultParagraphFont"/>
    <w:uiPriority w:val="99"/>
    <w:unhideWhenUsed/>
    <w:rsid w:val="00C22C9F"/>
    <w:rPr>
      <w:color w:val="467886" w:themeColor="hyperlink"/>
      <w:u w:val="single"/>
    </w:rPr>
  </w:style>
  <w:style w:type="character" w:styleId="UnresolvedMention">
    <w:name w:val="Unresolved Mention"/>
    <w:basedOn w:val="DefaultParagraphFont"/>
    <w:uiPriority w:val="99"/>
    <w:semiHidden/>
    <w:unhideWhenUsed/>
    <w:rsid w:val="00C22C9F"/>
    <w:rPr>
      <w:color w:val="605E5C"/>
      <w:shd w:val="clear" w:color="auto" w:fill="E1DFDD"/>
    </w:rPr>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F503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69957">
      <w:bodyDiv w:val="1"/>
      <w:marLeft w:val="0"/>
      <w:marRight w:val="0"/>
      <w:marTop w:val="0"/>
      <w:marBottom w:val="0"/>
      <w:divBdr>
        <w:top w:val="none" w:sz="0" w:space="0" w:color="auto"/>
        <w:left w:val="none" w:sz="0" w:space="0" w:color="auto"/>
        <w:bottom w:val="none" w:sz="0" w:space="0" w:color="auto"/>
        <w:right w:val="none" w:sz="0" w:space="0" w:color="auto"/>
      </w:divBdr>
      <w:divsChild>
        <w:div w:id="1558124023">
          <w:marLeft w:val="0"/>
          <w:marRight w:val="0"/>
          <w:marTop w:val="0"/>
          <w:marBottom w:val="0"/>
          <w:divBdr>
            <w:top w:val="none" w:sz="0" w:space="0" w:color="auto"/>
            <w:left w:val="none" w:sz="0" w:space="0" w:color="auto"/>
            <w:bottom w:val="none" w:sz="0" w:space="0" w:color="auto"/>
            <w:right w:val="none" w:sz="0" w:space="0" w:color="auto"/>
          </w:divBdr>
        </w:div>
      </w:divsChild>
    </w:div>
    <w:div w:id="1967587888">
      <w:bodyDiv w:val="1"/>
      <w:marLeft w:val="0"/>
      <w:marRight w:val="0"/>
      <w:marTop w:val="0"/>
      <w:marBottom w:val="0"/>
      <w:divBdr>
        <w:top w:val="none" w:sz="0" w:space="0" w:color="auto"/>
        <w:left w:val="none" w:sz="0" w:space="0" w:color="auto"/>
        <w:bottom w:val="none" w:sz="0" w:space="0" w:color="auto"/>
        <w:right w:val="none" w:sz="0" w:space="0" w:color="auto"/>
      </w:divBdr>
      <w:divsChild>
        <w:div w:id="181957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aagwat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1115954315?fl=pl&amp;fe=t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aagwater.smugmug.com/2025/Summer-2025/Iowa-Watershed-Awards-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3443C0521E44B838AA803125F3B8B" ma:contentTypeVersion="18" ma:contentTypeDescription="Create a new document." ma:contentTypeScope="" ma:versionID="6a81e50657886b0a26d7a7c587771bd1">
  <xsd:schema xmlns:xsd="http://www.w3.org/2001/XMLSchema" xmlns:xs="http://www.w3.org/2001/XMLSchema" xmlns:p="http://schemas.microsoft.com/office/2006/metadata/properties" xmlns:ns2="85422d99-e93e-4648-9f5e-c30801316ca8" xmlns:ns3="6d43ba7b-ea2d-4c62-82ae-a5d98e5bf0d3" targetNamespace="http://schemas.microsoft.com/office/2006/metadata/properties" ma:root="true" ma:fieldsID="5cab052a4406debb9b66e36fefdbe51a" ns2:_="" ns3:_="">
    <xsd:import namespace="85422d99-e93e-4648-9f5e-c30801316ca8"/>
    <xsd:import namespace="6d43ba7b-ea2d-4c62-82ae-a5d98e5bf0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22d99-e93e-4648-9f5e-c30801316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721c67-81bd-4820-9a91-e2afb959d9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3ba7b-ea2d-4c62-82ae-a5d98e5bf0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2ba4d6-3a19-4718-bcce-5354437a9b91}" ma:internalName="TaxCatchAll" ma:showField="CatchAllData" ma:web="6d43ba7b-ea2d-4c62-82ae-a5d98e5bf0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422d99-e93e-4648-9f5e-c30801316ca8">
      <Terms xmlns="http://schemas.microsoft.com/office/infopath/2007/PartnerControls"/>
    </lcf76f155ced4ddcb4097134ff3c332f>
    <TaxCatchAll xmlns="6d43ba7b-ea2d-4c62-82ae-a5d98e5bf0d3" xsi:nil="true"/>
    <_Flow_SignoffStatus xmlns="85422d99-e93e-4648-9f5e-c30801316ca8" xsi:nil="true"/>
  </documentManagement>
</p:properties>
</file>

<file path=customXml/itemProps1.xml><?xml version="1.0" encoding="utf-8"?>
<ds:datastoreItem xmlns:ds="http://schemas.openxmlformats.org/officeDocument/2006/customXml" ds:itemID="{F7A1250B-C3D7-40EF-B8D6-62516A4B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22d99-e93e-4648-9f5e-c30801316ca8"/>
    <ds:schemaRef ds:uri="6d43ba7b-ea2d-4c62-82ae-a5d98e5bf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C6A21-2F8F-4F06-8F9D-14FAB6D2B8B7}">
  <ds:schemaRefs>
    <ds:schemaRef ds:uri="http://schemas.microsoft.com/sharepoint/v3/contenttype/forms"/>
  </ds:schemaRefs>
</ds:datastoreItem>
</file>

<file path=customXml/itemProps3.xml><?xml version="1.0" encoding="utf-8"?>
<ds:datastoreItem xmlns:ds="http://schemas.openxmlformats.org/officeDocument/2006/customXml" ds:itemID="{7EBAA977-CE95-47B6-8260-98EFE12AECAC}">
  <ds:schemaRefs>
    <ds:schemaRef ds:uri="http://schemas.microsoft.com/office/2006/metadata/properties"/>
    <ds:schemaRef ds:uri="http://schemas.microsoft.com/office/infopath/2007/PartnerControls"/>
    <ds:schemaRef ds:uri="85422d99-e93e-4648-9f5e-c30801316ca8"/>
    <ds:schemaRef ds:uri="6d43ba7b-ea2d-4c62-82ae-a5d98e5bf0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Sodders</dc:creator>
  <cp:keywords/>
  <dc:description/>
  <cp:lastModifiedBy>Jones, Rebekah</cp:lastModifiedBy>
  <cp:revision>5</cp:revision>
  <dcterms:created xsi:type="dcterms:W3CDTF">2025-09-05T19:06:00Z</dcterms:created>
  <dcterms:modified xsi:type="dcterms:W3CDTF">2025-11-11T16:47:00Z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0x01010080E3443C0521E44B838AA803125F3B8B</vt:lpwstr>
  </property>
  <property fmtid="{D5CDD505-2E9C-101B-9397-08002B2CF9AE}" pid="3" name="MediaServiceImageTags">
    <vt:lpwstr/>
  </property>
</Properties>
</file>